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8AA3F" w14:textId="77777777" w:rsidR="005F4733" w:rsidRDefault="005F4733" w:rsidP="005F4733">
      <w:pPr>
        <w:spacing w:before="100" w:beforeAutospacing="1" w:after="100" w:afterAutospacing="1"/>
      </w:pPr>
      <w:bookmarkStart w:id="0" w:name="_GoBack"/>
      <w:bookmarkEnd w:id="0"/>
      <w:r>
        <w:rPr>
          <w:sz w:val="28"/>
          <w:szCs w:val="28"/>
        </w:rPr>
        <w:t xml:space="preserve">See our 2020 Census Video here: </w:t>
      </w:r>
      <w:hyperlink r:id="rId4" w:tgtFrame="_blank" w:history="1">
        <w:r>
          <w:rPr>
            <w:rStyle w:val="Hyperlink"/>
            <w:color w:val="48A199"/>
            <w:sz w:val="28"/>
            <w:szCs w:val="28"/>
          </w:rPr>
          <w:t>https://www.youtube.com/watch?v=v72NslaIFNs</w:t>
        </w:r>
      </w:hyperlink>
      <w:r>
        <w:rPr>
          <w:sz w:val="28"/>
          <w:szCs w:val="28"/>
        </w:rPr>
        <w:t xml:space="preserve"> </w:t>
      </w:r>
    </w:p>
    <w:p w14:paraId="4627F6B3" w14:textId="77777777" w:rsidR="005F4733" w:rsidRDefault="005F4733" w:rsidP="005F4733">
      <w:pPr>
        <w:pStyle w:val="NoSpacing"/>
      </w:pPr>
      <w:r>
        <w:rPr>
          <w:rFonts w:ascii="Times New Roman ,serif" w:hAnsi="Times New Roman ,serif"/>
          <w:sz w:val="28"/>
          <w:szCs w:val="28"/>
        </w:rPr>
        <w:t> </w:t>
      </w:r>
    </w:p>
    <w:p w14:paraId="06300A45" w14:textId="77777777" w:rsidR="005F4733" w:rsidRDefault="005F4733" w:rsidP="005F4733">
      <w:pPr>
        <w:pStyle w:val="NoSpacing"/>
      </w:pPr>
      <w:r>
        <w:rPr>
          <w:rFonts w:ascii="Times New Roman ,serif" w:hAnsi="Times New Roman ,serif"/>
          <w:sz w:val="28"/>
          <w:szCs w:val="28"/>
        </w:rPr>
        <w:t> </w:t>
      </w:r>
    </w:p>
    <w:p w14:paraId="7C06B95A" w14:textId="77777777" w:rsidR="005F4733" w:rsidRDefault="005F4733" w:rsidP="005F4733">
      <w:pPr>
        <w:pStyle w:val="NoSpacing"/>
      </w:pPr>
      <w:r>
        <w:rPr>
          <w:rFonts w:ascii="Times New Roman ,serif" w:hAnsi="Times New Roman ,serif"/>
          <w:sz w:val="28"/>
          <w:szCs w:val="28"/>
        </w:rPr>
        <w:t>Q. What’s the difference between an academic, a government worker, a social group and an advocate?</w:t>
      </w:r>
    </w:p>
    <w:p w14:paraId="2901AC0E" w14:textId="77777777" w:rsidR="005F4733" w:rsidRDefault="005F4733" w:rsidP="005F4733">
      <w:pPr>
        <w:pStyle w:val="NoSpacing"/>
      </w:pPr>
      <w:r>
        <w:rPr>
          <w:rFonts w:ascii="Times New Roman ,serif" w:hAnsi="Times New Roman ,serif"/>
          <w:sz w:val="28"/>
          <w:szCs w:val="28"/>
        </w:rPr>
        <w:t> </w:t>
      </w:r>
    </w:p>
    <w:p w14:paraId="40326064" w14:textId="77777777" w:rsidR="005F4733" w:rsidRDefault="005F4733" w:rsidP="005F4733">
      <w:pPr>
        <w:pStyle w:val="NoSpacing"/>
      </w:pPr>
      <w:r>
        <w:rPr>
          <w:rFonts w:ascii="Times New Roman ,serif" w:hAnsi="Times New Roman ,serif"/>
          <w:sz w:val="28"/>
          <w:szCs w:val="28"/>
        </w:rPr>
        <w:t xml:space="preserve">A. The academic is still thinking about it, the government worker is still out of town, the social group is still having parties and the advocates got it all done. </w:t>
      </w:r>
    </w:p>
    <w:p w14:paraId="67A8A4DB" w14:textId="77777777" w:rsidR="005F4733" w:rsidRDefault="005F4733" w:rsidP="005F4733">
      <w:pPr>
        <w:pStyle w:val="NoSpacing"/>
      </w:pPr>
      <w:r>
        <w:rPr>
          <w:rFonts w:ascii="Times New Roman ,serif" w:hAnsi="Times New Roman ,serif"/>
          <w:sz w:val="28"/>
          <w:szCs w:val="28"/>
        </w:rPr>
        <w:t> </w:t>
      </w:r>
    </w:p>
    <w:p w14:paraId="4BC95F2B" w14:textId="77777777" w:rsidR="005F4733" w:rsidRDefault="005F4733" w:rsidP="005F4733">
      <w:pPr>
        <w:pStyle w:val="NoSpacing"/>
      </w:pPr>
      <w:r>
        <w:rPr>
          <w:rFonts w:ascii="Times New Roman ,serif" w:hAnsi="Times New Roman ,serif"/>
          <w:sz w:val="28"/>
          <w:szCs w:val="28"/>
        </w:rPr>
        <w:t xml:space="preserve">Please share our video. We must spread the word on this ourselves. No one else is going to do it. </w:t>
      </w:r>
    </w:p>
    <w:p w14:paraId="0754C6E5" w14:textId="77777777" w:rsidR="005F4733" w:rsidRDefault="005F4733" w:rsidP="005F4733">
      <w:pPr>
        <w:rPr>
          <w:rFonts w:eastAsia="Times New Roman"/>
        </w:rPr>
      </w:pPr>
      <w:r>
        <w:rPr>
          <w:rFonts w:eastAsia="Times New Roman"/>
        </w:rPr>
        <w:t xml:space="preserve">-- </w:t>
      </w:r>
      <w:r>
        <w:rPr>
          <w:rFonts w:eastAsia="Times New Roman"/>
        </w:rPr>
        <w:br/>
        <w:t>Susan Graham</w:t>
      </w:r>
      <w:r>
        <w:rPr>
          <w:rFonts w:eastAsia="Times New Roman"/>
        </w:rPr>
        <w:br/>
        <w:t>President</w:t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0A19FE92" wp14:editId="2247CF6D">
            <wp:extent cx="1371600" cy="640080"/>
            <wp:effectExtent l="0" t="0" r="0" b="762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  <w:t xml:space="preserve">Website: </w:t>
      </w:r>
      <w:hyperlink r:id="rId7" w:history="1">
        <w:r>
          <w:rPr>
            <w:rStyle w:val="Hyperlink"/>
            <w:rFonts w:eastAsia="Times New Roman"/>
          </w:rPr>
          <w:t>www.projectrace.com</w:t>
        </w:r>
      </w:hyperlink>
      <w:r>
        <w:rPr>
          <w:rFonts w:eastAsia="Times New Roman"/>
        </w:rPr>
        <w:br/>
        <w:t xml:space="preserve">Email: </w:t>
      </w:r>
      <w:hyperlink r:id="rId8" w:history="1">
        <w:r>
          <w:rPr>
            <w:rStyle w:val="Hyperlink"/>
            <w:rFonts w:eastAsia="Times New Roman"/>
          </w:rPr>
          <w:t>susangraham@projectrace.com</w:t>
        </w:r>
      </w:hyperlink>
      <w:r>
        <w:rPr>
          <w:rFonts w:eastAsia="Times New Roman"/>
        </w:rPr>
        <w:br/>
        <w:t>Phone: (209) 826-2072</w:t>
      </w:r>
      <w:r>
        <w:rPr>
          <w:rFonts w:eastAsia="Times New Roman"/>
        </w:rPr>
        <w:br/>
        <w:t>Fax: (209) 826-2510</w:t>
      </w:r>
    </w:p>
    <w:p w14:paraId="5A5F039A" w14:textId="77777777" w:rsidR="0051625F" w:rsidRDefault="0051625F"/>
    <w:sectPr w:rsidR="0051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33"/>
    <w:rsid w:val="0051625F"/>
    <w:rsid w:val="005F4733"/>
    <w:rsid w:val="007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64F2"/>
  <w15:chartTrackingRefBased/>
  <w15:docId w15:val="{F1AC7A41-542B-4E9D-80D9-9504C730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73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473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5F47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graham@projectrac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jectra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part2.77F99825.E5434000@projectrace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r20.rs6.net/tn.jsp?f=001cYl5HloP7OpJd8IuKuB5TuYwNnHu5wiG8KDX0hz4hkSd2iIjkA2VtUWZBK3lXVK0ltYkBvulD_CSg49sXOpkjqNj1EdTvBK0B7Ks06ZSLfcuvTulKUTSUttnz5qX6TPWGflralqd3P3gBjABBCE0KiA2uD1lIVvzf8hHUvmcjOk6NolqfTIWbg==&amp;c=6vMaQUdI-G5BY8YQVdj4J4p1Cat7GEUxFT2qb0wzjdPfljyx83RMgw==&amp;ch=NvaUqTn1g8_-nRW-UzP6o4PO2WPMQUzZ0GloDcmqPxinNLS73B-RDA=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Pereira</dc:creator>
  <cp:keywords/>
  <dc:description/>
  <cp:lastModifiedBy>Susan Pereira</cp:lastModifiedBy>
  <cp:revision>2</cp:revision>
  <dcterms:created xsi:type="dcterms:W3CDTF">2020-01-28T16:32:00Z</dcterms:created>
  <dcterms:modified xsi:type="dcterms:W3CDTF">2020-01-28T16:32:00Z</dcterms:modified>
</cp:coreProperties>
</file>